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</w:p>
    <w:p>
      <w:pPr>
        <w:spacing w:before="95" w:after="0" w:line="278"/>
        <w:ind w:right="190" w:left="188" w:firstLine="0"/>
        <w:jc w:val="center"/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II CERTAMEN RELATO CORTO DE VIAJES DE NAVALAFUENTE</w:t>
      </w:r>
      <w:r>
        <w:rPr>
          <w:rFonts w:ascii="Segoe Script" w:hAnsi="Segoe Script" w:cs="Segoe Script" w:eastAsia="Segoe Script"/>
          <w:b/>
          <w:color w:val="auto"/>
          <w:spacing w:val="-93"/>
          <w:position w:val="0"/>
          <w:sz w:val="24"/>
          <w:shd w:fill="auto" w:val="clear"/>
        </w:rPr>
        <w:t xml:space="preserve"> 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  <w:t xml:space="preserve">2021</w:t>
      </w:r>
    </w:p>
    <w:p>
      <w:pPr>
        <w:spacing w:before="193" w:after="0" w:line="240"/>
        <w:ind w:right="186" w:left="188" w:firstLine="0"/>
        <w:jc w:val="center"/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BASES</w:t>
      </w:r>
      <w:r>
        <w:rPr>
          <w:rFonts w:ascii="Segoe Script" w:hAnsi="Segoe Script" w:cs="Segoe Script" w:eastAsia="Segoe Script"/>
          <w:b/>
          <w:color w:val="auto"/>
          <w:spacing w:val="-9"/>
          <w:position w:val="0"/>
          <w:sz w:val="24"/>
          <w:u w:val="single"/>
          <w:shd w:fill="auto" w:val="clear"/>
        </w:rPr>
        <w:t xml:space="preserve"> 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DEL</w:t>
      </w:r>
      <w:r>
        <w:rPr>
          <w:rFonts w:ascii="Segoe Script" w:hAnsi="Segoe Script" w:cs="Segoe Script" w:eastAsia="Segoe Script"/>
          <w:b/>
          <w:color w:val="auto"/>
          <w:spacing w:val="-4"/>
          <w:position w:val="0"/>
          <w:sz w:val="24"/>
          <w:u w:val="single"/>
          <w:shd w:fill="auto" w:val="clear"/>
        </w:rPr>
        <w:t xml:space="preserve"> </w:t>
      </w:r>
      <w:r>
        <w:rPr>
          <w:rFonts w:ascii="Segoe Script" w:hAnsi="Segoe Script" w:cs="Segoe Script" w:eastAsia="Segoe Script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CONCURSO</w:t>
      </w:r>
    </w:p>
    <w:p>
      <w:pPr>
        <w:spacing w:before="254" w:after="0" w:line="276"/>
        <w:ind w:right="111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Las presentes bases tienen por objeto regular la convocatoria del 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II Certamen</w:t>
      </w:r>
      <w:r>
        <w:rPr>
          <w:rFonts w:ascii="Arial" w:hAnsi="Arial" w:cs="Arial" w:eastAsia="Arial"/>
          <w:b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de Relato Corto de Viajes de Navalafuente 2021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, propuesta desde el Área de</w:t>
      </w:r>
      <w:r>
        <w:rPr>
          <w:rFonts w:ascii="Arial MT" w:hAnsi="Arial MT" w:cs="Arial MT" w:eastAsia="Arial MT"/>
          <w:color w:val="auto"/>
          <w:spacing w:val="-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Turismo ,perteneciente a la Concejalía de Cultura, con el fin de promover e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impulsar el mejor y mayor conocimiento de la riqueza natural, cultural y humana</w:t>
      </w:r>
      <w:r>
        <w:rPr>
          <w:rFonts w:ascii="Arial MT" w:hAnsi="Arial MT" w:cs="Arial MT" w:eastAsia="Arial MT"/>
          <w:color w:val="auto"/>
          <w:spacing w:val="-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del municipio y su entorno, así como de la biodiversidad, la cultura y el arte .Se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valorará</w:t>
      </w:r>
      <w:r>
        <w:rPr>
          <w:rFonts w:ascii="Arial MT" w:hAnsi="Arial MT" w:cs="Arial MT" w:eastAsia="Arial MT"/>
          <w:color w:val="auto"/>
          <w:spacing w:val="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positivamente,</w:t>
      </w:r>
      <w:r>
        <w:rPr>
          <w:rFonts w:ascii="Arial MT" w:hAnsi="Arial MT" w:cs="Arial MT" w:eastAsia="Arial MT"/>
          <w:color w:val="auto"/>
          <w:spacing w:val="6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la</w:t>
      </w:r>
      <w:r>
        <w:rPr>
          <w:rFonts w:ascii="Arial MT" w:hAnsi="Arial MT" w:cs="Arial MT" w:eastAsia="Arial MT"/>
          <w:color w:val="auto"/>
          <w:spacing w:val="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puesta</w:t>
      </w:r>
      <w:r>
        <w:rPr>
          <w:rFonts w:ascii="Arial MT" w:hAnsi="Arial MT" w:cs="Arial MT" w:eastAsia="Arial MT"/>
          <w:color w:val="auto"/>
          <w:spacing w:val="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en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valor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los</w:t>
      </w:r>
      <w:r>
        <w:rPr>
          <w:rFonts w:ascii="Arial MT" w:hAnsi="Arial MT" w:cs="Arial MT" w:eastAsia="Arial MT"/>
          <w:color w:val="auto"/>
          <w:spacing w:val="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recursos</w:t>
      </w:r>
      <w:r>
        <w:rPr>
          <w:rFonts w:ascii="Arial MT" w:hAnsi="Arial MT" w:cs="Arial MT" w:eastAsia="Arial MT"/>
          <w:color w:val="auto"/>
          <w:spacing w:val="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naturales,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culturales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o históricos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nuestro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municipio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en</w:t>
      </w:r>
      <w:r>
        <w:rPr>
          <w:rFonts w:ascii="Arial MT" w:hAnsi="Arial MT" w:cs="Arial MT" w:eastAsia="Arial MT"/>
          <w:color w:val="auto"/>
          <w:spacing w:val="5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cuestión.</w:t>
      </w:r>
    </w:p>
    <w:p>
      <w:pPr>
        <w:spacing w:before="2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1"/>
          <w:shd w:fill="auto" w:val="clear"/>
        </w:rPr>
      </w:pPr>
    </w:p>
    <w:p>
      <w:pPr>
        <w:spacing w:before="0" w:after="0" w:line="240"/>
        <w:ind w:right="0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u w:val="single"/>
          <w:shd w:fill="auto" w:val="clear"/>
        </w:rPr>
        <w:t xml:space="preserve">Participantes:</w:t>
      </w:r>
    </w:p>
    <w:p>
      <w:pPr>
        <w:spacing w:before="1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1"/>
          <w:shd w:fill="auto" w:val="clear"/>
        </w:rPr>
      </w:pPr>
    </w:p>
    <w:p>
      <w:pPr>
        <w:spacing w:before="0" w:after="0" w:line="276"/>
        <w:ind w:right="110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Categoría Adultos/as: Mayores de 18 años o que hayan cumplido la mayoría de</w:t>
      </w:r>
      <w:r>
        <w:rPr>
          <w:rFonts w:ascii="Arial MT" w:hAnsi="Arial MT" w:cs="Arial MT" w:eastAsia="Arial MT"/>
          <w:color w:val="auto"/>
          <w:spacing w:val="-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edad en la fecha de finalización del plazo de presentación de los relatos, de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cualquier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nacionalidad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y</w:t>
      </w:r>
      <w:r>
        <w:rPr>
          <w:rFonts w:ascii="Arial MT" w:hAnsi="Arial MT" w:cs="Arial MT" w:eastAsia="Arial MT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lugar de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residencia.</w:t>
      </w:r>
    </w:p>
    <w:p>
      <w:pPr>
        <w:spacing w:before="198" w:after="0" w:line="453"/>
        <w:ind w:right="2632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Categoría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Juvenil :desde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los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11</w:t>
      </w:r>
      <w:r>
        <w:rPr>
          <w:rFonts w:ascii="Arial MT" w:hAnsi="Arial MT" w:cs="Arial MT" w:eastAsia="Arial MT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años</w:t>
      </w:r>
      <w:r>
        <w:rPr>
          <w:rFonts w:ascii="Arial MT" w:hAnsi="Arial MT" w:cs="Arial MT" w:eastAsia="Arial MT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hasta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los 17años.</w:t>
      </w:r>
    </w:p>
    <w:p>
      <w:pPr>
        <w:spacing w:before="198" w:after="0" w:line="453"/>
        <w:ind w:right="2632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-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Categoría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Infantil: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desde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los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4</w:t>
      </w:r>
      <w:r>
        <w:rPr>
          <w:rFonts w:ascii="Arial MT" w:hAnsi="Arial MT" w:cs="Arial MT" w:eastAsia="Arial MT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años</w:t>
      </w:r>
      <w:r>
        <w:rPr>
          <w:rFonts w:ascii="Arial MT" w:hAnsi="Arial MT" w:cs="Arial MT" w:eastAsia="Arial MT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hasta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los</w:t>
      </w:r>
      <w:r>
        <w:rPr>
          <w:rFonts w:ascii="Arial MT" w:hAnsi="Arial MT" w:cs="Arial MT" w:eastAsia="Arial MT"/>
          <w:color w:val="auto"/>
          <w:spacing w:val="-9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10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años.</w:t>
      </w:r>
    </w:p>
    <w:p>
      <w:pPr>
        <w:spacing w:before="198" w:after="0" w:line="453"/>
        <w:ind w:right="2632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Quedan excluidos de la participación en este concurso los profesionales, comerciantes y</w:t>
      </w:r>
      <w:r>
        <w:rPr>
          <w:rFonts w:ascii="Arial" w:hAnsi="Arial" w:cs="Arial" w:eastAsia="Arial"/>
          <w:i/>
          <w:color w:val="auto"/>
          <w:spacing w:val="1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restauradores</w:t>
      </w:r>
      <w:r>
        <w:rPr>
          <w:rFonts w:ascii="Arial" w:hAnsi="Arial" w:cs="Arial" w:eastAsia="Arial"/>
          <w:i/>
          <w:color w:val="auto"/>
          <w:spacing w:val="-5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que</w:t>
      </w:r>
      <w:r>
        <w:rPr>
          <w:rFonts w:ascii="Arial" w:hAnsi="Arial" w:cs="Arial" w:eastAsia="Arial"/>
          <w:i/>
          <w:color w:val="auto"/>
          <w:spacing w:val="-5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están</w:t>
      </w:r>
      <w:r>
        <w:rPr>
          <w:rFonts w:ascii="Arial" w:hAnsi="Arial" w:cs="Arial" w:eastAsia="Arial"/>
          <w:i/>
          <w:color w:val="auto"/>
          <w:spacing w:val="-3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adheridos</w:t>
      </w:r>
      <w:r>
        <w:rPr>
          <w:rFonts w:ascii="Arial" w:hAnsi="Arial" w:cs="Arial" w:eastAsia="Arial"/>
          <w:i/>
          <w:color w:val="auto"/>
          <w:spacing w:val="-4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al</w:t>
      </w:r>
      <w:r>
        <w:rPr>
          <w:rFonts w:ascii="Arial" w:hAnsi="Arial" w:cs="Arial" w:eastAsia="Arial"/>
          <w:i/>
          <w:color w:val="auto"/>
          <w:spacing w:val="-7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mismo,</w:t>
      </w:r>
      <w:r>
        <w:rPr>
          <w:rFonts w:ascii="Arial" w:hAnsi="Arial" w:cs="Arial" w:eastAsia="Arial"/>
          <w:i/>
          <w:color w:val="auto"/>
          <w:spacing w:val="-2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así</w:t>
      </w:r>
      <w:r>
        <w:rPr>
          <w:rFonts w:ascii="Arial" w:hAnsi="Arial" w:cs="Arial" w:eastAsia="Arial"/>
          <w:i/>
          <w:color w:val="auto"/>
          <w:spacing w:val="-8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como</w:t>
      </w:r>
      <w:r>
        <w:rPr>
          <w:rFonts w:ascii="Arial" w:hAnsi="Arial" w:cs="Arial" w:eastAsia="Arial"/>
          <w:i/>
          <w:color w:val="auto"/>
          <w:spacing w:val="-3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sus</w:t>
      </w:r>
      <w:r>
        <w:rPr>
          <w:rFonts w:ascii="Arial" w:hAnsi="Arial" w:cs="Arial" w:eastAsia="Arial"/>
          <w:i/>
          <w:color w:val="auto"/>
          <w:spacing w:val="-5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ascendientes,</w:t>
      </w:r>
      <w:r>
        <w:rPr>
          <w:rFonts w:ascii="Arial" w:hAnsi="Arial" w:cs="Arial" w:eastAsia="Arial"/>
          <w:i/>
          <w:color w:val="auto"/>
          <w:spacing w:val="-1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descendientes</w:t>
      </w:r>
      <w:r>
        <w:rPr>
          <w:rFonts w:ascii="Arial" w:hAnsi="Arial" w:cs="Arial" w:eastAsia="Arial"/>
          <w:i/>
          <w:color w:val="auto"/>
          <w:spacing w:val="-3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y</w:t>
      </w:r>
      <w:r>
        <w:rPr>
          <w:rFonts w:ascii="Arial" w:hAnsi="Arial" w:cs="Arial" w:eastAsia="Arial"/>
          <w:i/>
          <w:color w:val="auto"/>
          <w:spacing w:val="-53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cónyuges,</w:t>
      </w:r>
      <w:r>
        <w:rPr>
          <w:rFonts w:ascii="Arial" w:hAnsi="Arial" w:cs="Arial" w:eastAsia="Arial"/>
          <w:i/>
          <w:color w:val="auto"/>
          <w:spacing w:val="-1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de</w:t>
      </w:r>
      <w:r>
        <w:rPr>
          <w:rFonts w:ascii="Arial" w:hAnsi="Arial" w:cs="Arial" w:eastAsia="Arial"/>
          <w:i/>
          <w:color w:val="auto"/>
          <w:spacing w:val="-2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igual</w:t>
      </w:r>
      <w:r>
        <w:rPr>
          <w:rFonts w:ascii="Arial" w:hAnsi="Arial" w:cs="Arial" w:eastAsia="Arial"/>
          <w:i/>
          <w:color w:val="auto"/>
          <w:spacing w:val="-1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manera</w:t>
      </w:r>
      <w:r>
        <w:rPr>
          <w:rFonts w:ascii="Arial" w:hAnsi="Arial" w:cs="Arial" w:eastAsia="Arial"/>
          <w:i/>
          <w:color w:val="auto"/>
          <w:spacing w:val="3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que</w:t>
      </w:r>
      <w:r>
        <w:rPr>
          <w:rFonts w:ascii="Arial" w:hAnsi="Arial" w:cs="Arial" w:eastAsia="Arial"/>
          <w:i/>
          <w:color w:val="auto"/>
          <w:spacing w:val="4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los</w:t>
      </w:r>
      <w:r>
        <w:rPr>
          <w:rFonts w:ascii="Arial" w:hAnsi="Arial" w:cs="Arial" w:eastAsia="Arial"/>
          <w:i/>
          <w:color w:val="auto"/>
          <w:spacing w:val="-1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trabajadores</w:t>
      </w:r>
      <w:r>
        <w:rPr>
          <w:rFonts w:ascii="Arial" w:hAnsi="Arial" w:cs="Arial" w:eastAsia="Arial"/>
          <w:i/>
          <w:color w:val="auto"/>
          <w:spacing w:val="4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del</w:t>
      </w:r>
      <w:r>
        <w:rPr>
          <w:rFonts w:ascii="Arial" w:hAnsi="Arial" w:cs="Arial" w:eastAsia="Arial"/>
          <w:i/>
          <w:color w:val="auto"/>
          <w:spacing w:val="-3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Ayuntamiento</w:t>
      </w:r>
      <w:r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  <w:t xml:space="preserve">.</w:t>
      </w:r>
    </w:p>
    <w:p>
      <w:pPr>
        <w:spacing w:before="194" w:after="0" w:line="240"/>
        <w:ind w:right="0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u w:val="single"/>
          <w:shd w:fill="auto" w:val="clear"/>
        </w:rPr>
        <w:t xml:space="preserve">Tema:</w:t>
      </w:r>
    </w:p>
    <w:p>
      <w:pPr>
        <w:spacing w:before="1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1"/>
          <w:shd w:fill="auto" w:val="clear"/>
        </w:rPr>
      </w:pPr>
    </w:p>
    <w:p>
      <w:pPr>
        <w:spacing w:before="0" w:after="0" w:line="276"/>
        <w:ind w:right="244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El tema debe girar en torno al mundo de los viajes y, vincular de algún modo o</w:t>
      </w:r>
      <w:r>
        <w:rPr>
          <w:rFonts w:ascii="Arial MT" w:hAnsi="Arial MT" w:cs="Arial MT" w:eastAsia="Arial MT"/>
          <w:color w:val="auto"/>
          <w:spacing w:val="-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reseñar el municipio de 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Navalafuente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o la Sierra Norte de Madrid, sus gentes,</w:t>
      </w:r>
      <w:r>
        <w:rPr>
          <w:rFonts w:ascii="Arial MT" w:hAnsi="Arial MT" w:cs="Arial MT" w:eastAsia="Arial MT"/>
          <w:color w:val="auto"/>
          <w:spacing w:val="-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cultura, historia o tradiciones, bien presencial, principal o anecdóticamente,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independientemente del tema tratado en el relato. Las obras no podrán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contener temática que promueva conductas inadecuadas. El jurado podrá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desestimar aquellas obras que resulten inapropiadas para un público universal</w:t>
      </w:r>
      <w:r>
        <w:rPr>
          <w:rFonts w:ascii="Arial MT" w:hAnsi="Arial MT" w:cs="Arial MT" w:eastAsia="Arial MT"/>
          <w:color w:val="auto"/>
          <w:spacing w:val="-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o que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reflejen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conductas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perjudiciales para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el</w:t>
      </w:r>
      <w:r>
        <w:rPr>
          <w:rFonts w:ascii="Arial MT" w:hAnsi="Arial MT" w:cs="Arial MT" w:eastAsia="Arial MT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medio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ambiente.</w:t>
      </w:r>
    </w:p>
    <w:p>
      <w:pPr>
        <w:spacing w:before="200" w:after="0" w:line="240"/>
        <w:ind w:right="0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u w:val="single"/>
          <w:shd w:fill="auto" w:val="clear"/>
        </w:rPr>
        <w:t xml:space="preserve">Características: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u w:val="single"/>
          <w:shd w:fill="auto" w:val="clear"/>
        </w:rPr>
        <w:t xml:space="preserve"> </w:t>
      </w:r>
    </w:p>
    <w:p>
      <w:pPr>
        <w:spacing w:before="1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1"/>
          <w:shd w:fill="auto" w:val="clear"/>
        </w:rPr>
      </w:pPr>
    </w:p>
    <w:p>
      <w:pPr>
        <w:spacing w:before="0" w:after="0" w:line="276"/>
        <w:ind w:right="497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-Se presentarán obras originales e inéditas, no publicadas en ningún tipo de</w:t>
      </w:r>
      <w:r>
        <w:rPr>
          <w:rFonts w:ascii="Arial MT" w:hAnsi="Arial MT" w:cs="Arial MT" w:eastAsia="Arial MT"/>
          <w:color w:val="auto"/>
          <w:spacing w:val="-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formato,</w:t>
      </w:r>
      <w:r>
        <w:rPr>
          <w:rFonts w:ascii="Arial MT" w:hAnsi="Arial MT" w:cs="Arial MT" w:eastAsia="Arial MT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ni total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ni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parcialmente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(incluido internet).</w:t>
      </w:r>
    </w:p>
    <w:p>
      <w:pPr>
        <w:spacing w:before="198" w:after="0" w:line="278"/>
        <w:ind w:right="0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-Se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admite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como</w:t>
      </w:r>
      <w:r>
        <w:rPr>
          <w:rFonts w:ascii="Arial MT" w:hAnsi="Arial MT" w:cs="Arial MT" w:eastAsia="Arial MT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máximo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UNA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OBRA</w:t>
      </w:r>
      <w:r>
        <w:rPr>
          <w:rFonts w:ascii="Arial MT" w:hAnsi="Arial MT" w:cs="Arial MT" w:eastAsia="Arial MT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por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autor,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que</w:t>
      </w:r>
      <w:r>
        <w:rPr>
          <w:rFonts w:ascii="Arial MT" w:hAnsi="Arial MT" w:cs="Arial MT" w:eastAsia="Arial MT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estará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compuesta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por</w:t>
      </w:r>
      <w:r>
        <w:rPr>
          <w:rFonts w:ascii="Arial MT" w:hAnsi="Arial MT" w:cs="Arial MT" w:eastAsia="Arial MT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un</w:t>
      </w:r>
      <w:r>
        <w:rPr>
          <w:rFonts w:ascii="Arial MT" w:hAnsi="Arial MT" w:cs="Arial MT" w:eastAsia="Arial MT"/>
          <w:color w:val="auto"/>
          <w:spacing w:val="-6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relato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corto.</w:t>
      </w:r>
    </w:p>
    <w:p>
      <w:pPr>
        <w:spacing w:before="0" w:after="0" w:line="278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</w:p>
    <w:p>
      <w:pPr>
        <w:spacing w:before="72" w:after="0" w:line="240"/>
        <w:ind w:right="0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-Las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obras irán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escritas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en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prosa y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en</w:t>
      </w:r>
      <w:r>
        <w:rPr>
          <w:rFonts w:ascii="Arial MT" w:hAnsi="Arial MT" w:cs="Arial MT" w:eastAsia="Arial MT"/>
          <w:color w:val="auto"/>
          <w:spacing w:val="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castellano.</w:t>
      </w:r>
    </w:p>
    <w:p>
      <w:pPr>
        <w:spacing w:before="3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1"/>
          <w:shd w:fill="auto" w:val="clear"/>
        </w:rPr>
      </w:pPr>
    </w:p>
    <w:p>
      <w:pPr>
        <w:spacing w:before="0" w:after="0" w:line="276"/>
        <w:ind w:right="485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-La extensión de las mismas no superará las dos hojas de Word (por ambas</w:t>
      </w:r>
      <w:r>
        <w:rPr>
          <w:rFonts w:ascii="Arial MT" w:hAnsi="Arial MT" w:cs="Arial MT" w:eastAsia="Arial MT"/>
          <w:color w:val="auto"/>
          <w:spacing w:val="-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caras).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No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existe límite mínimo.</w:t>
      </w:r>
    </w:p>
    <w:p>
      <w:pPr>
        <w:spacing w:before="198" w:after="0" w:line="278"/>
        <w:ind w:right="978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-Las obras se presentarán en soporte informático legible en el siguiente</w:t>
      </w:r>
      <w:r>
        <w:rPr>
          <w:rFonts w:ascii="Arial MT" w:hAnsi="Arial MT" w:cs="Arial MT" w:eastAsia="Arial MT"/>
          <w:color w:val="auto"/>
          <w:spacing w:val="-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formato:</w:t>
      </w:r>
    </w:p>
    <w:p>
      <w:pPr>
        <w:spacing w:before="195" w:after="0" w:line="240"/>
        <w:ind w:right="0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Fuente: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Arial.</w:t>
      </w:r>
    </w:p>
    <w:p>
      <w:pPr>
        <w:spacing w:before="1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453"/>
        <w:ind w:right="5847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Tamaño de la Fuente: 12.</w:t>
      </w:r>
      <w:r>
        <w:rPr>
          <w:rFonts w:ascii="Arial MT" w:hAnsi="Arial MT" w:cs="Arial MT" w:eastAsia="Arial MT"/>
          <w:color w:val="auto"/>
          <w:spacing w:val="-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Tipo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Archivo:</w:t>
      </w:r>
      <w:r>
        <w:rPr>
          <w:rFonts w:ascii="Arial MT" w:hAnsi="Arial MT" w:cs="Arial MT" w:eastAsia="Arial MT"/>
          <w:color w:val="auto"/>
          <w:spacing w:val="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PDF.</w:t>
      </w:r>
    </w:p>
    <w:p>
      <w:pPr>
        <w:spacing w:before="0" w:after="0" w:line="278"/>
        <w:ind w:right="0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-Los</w:t>
      </w:r>
      <w:r>
        <w:rPr>
          <w:rFonts w:ascii="Arial MT" w:hAnsi="Arial MT" w:cs="Arial MT" w:eastAsia="Arial MT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relatos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cortos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no</w:t>
      </w:r>
      <w:r>
        <w:rPr>
          <w:rFonts w:ascii="Arial MT" w:hAnsi="Arial MT" w:cs="Arial MT" w:eastAsia="Arial MT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podrán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ser</w:t>
      </w:r>
      <w:r>
        <w:rPr>
          <w:rFonts w:ascii="Arial MT" w:hAnsi="Arial MT" w:cs="Arial MT" w:eastAsia="Arial MT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publicados</w:t>
      </w:r>
      <w:r>
        <w:rPr>
          <w:rFonts w:ascii="Arial MT" w:hAnsi="Arial MT" w:cs="Arial MT" w:eastAsia="Arial MT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durante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el</w:t>
      </w:r>
      <w:r>
        <w:rPr>
          <w:rFonts w:ascii="Arial MT" w:hAnsi="Arial MT" w:cs="Arial MT" w:eastAsia="Arial MT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tiempo</w:t>
      </w:r>
      <w:r>
        <w:rPr>
          <w:rFonts w:ascii="Arial MT" w:hAnsi="Arial MT" w:cs="Arial MT" w:eastAsia="Arial MT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vigencia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Arial MT" w:hAnsi="Arial MT" w:cs="Arial MT" w:eastAsia="Arial MT"/>
          <w:color w:val="auto"/>
          <w:spacing w:val="-6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este certamen.</w:t>
      </w:r>
    </w:p>
    <w:p>
      <w:pPr>
        <w:spacing w:before="187" w:after="0" w:line="278"/>
        <w:ind w:right="0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-Las</w:t>
      </w:r>
      <w:r>
        <w:rPr>
          <w:rFonts w:ascii="Arial MT" w:hAnsi="Arial MT" w:cs="Arial MT" w:eastAsia="Arial MT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obras</w:t>
      </w:r>
      <w:r>
        <w:rPr>
          <w:rFonts w:ascii="Arial MT" w:hAnsi="Arial MT" w:cs="Arial MT" w:eastAsia="Arial MT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que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no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cumplan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las</w:t>
      </w:r>
      <w:r>
        <w:rPr>
          <w:rFonts w:ascii="Arial MT" w:hAnsi="Arial MT" w:cs="Arial MT" w:eastAsia="Arial MT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características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Arial MT" w:hAnsi="Arial MT" w:cs="Arial MT" w:eastAsia="Arial MT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este</w:t>
      </w:r>
      <w:r>
        <w:rPr>
          <w:rFonts w:ascii="Arial MT" w:hAnsi="Arial MT" w:cs="Arial MT" w:eastAsia="Arial MT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punto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quedarán</w:t>
      </w:r>
      <w:r>
        <w:rPr>
          <w:rFonts w:ascii="Arial MT" w:hAnsi="Arial MT" w:cs="Arial MT" w:eastAsia="Arial MT"/>
          <w:color w:val="auto"/>
          <w:spacing w:val="-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directamente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descalificadas.</w:t>
      </w:r>
    </w:p>
    <w:p>
      <w:pPr>
        <w:spacing w:before="195" w:after="0" w:line="240"/>
        <w:ind w:right="0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u w:val="single"/>
          <w:shd w:fill="auto" w:val="clear"/>
        </w:rPr>
        <w:t xml:space="preserve">Presentación:</w:t>
      </w:r>
    </w:p>
    <w:p>
      <w:pPr>
        <w:spacing w:before="1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-Los</w:t>
      </w:r>
      <w:r>
        <w:rPr>
          <w:rFonts w:ascii="Arial MT" w:hAnsi="Arial MT" w:cs="Arial MT" w:eastAsia="Arial MT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originales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no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irán</w:t>
      </w:r>
      <w:r>
        <w:rPr>
          <w:rFonts w:ascii="Arial MT" w:hAnsi="Arial MT" w:cs="Arial MT" w:eastAsia="Arial MT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firmados.</w:t>
      </w:r>
    </w:p>
    <w:p>
      <w:pPr>
        <w:spacing w:before="1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1"/>
          <w:shd w:fill="auto" w:val="clear"/>
        </w:rPr>
      </w:pPr>
    </w:p>
    <w:p>
      <w:pPr>
        <w:spacing w:before="0" w:after="0" w:line="276"/>
        <w:ind w:right="244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-Las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obras</w:t>
      </w:r>
      <w:r>
        <w:rPr>
          <w:rFonts w:ascii="Arial MT" w:hAnsi="Arial MT" w:cs="Arial MT" w:eastAsia="Arial MT"/>
          <w:color w:val="auto"/>
          <w:spacing w:val="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participantes en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u w:val="single"/>
          <w:shd w:fill="auto" w:val="clear"/>
        </w:rPr>
        <w:t xml:space="preserve">categoría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u w:val="single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u w:val="single"/>
          <w:shd w:fill="auto" w:val="clear"/>
        </w:rPr>
        <w:t xml:space="preserve">adulto/a,</w:t>
      </w:r>
      <w:r>
        <w:rPr>
          <w:rFonts w:ascii="Arial MT" w:hAnsi="Arial MT" w:cs="Arial MT" w:eastAsia="Arial MT"/>
          <w:color w:val="auto"/>
          <w:spacing w:val="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se entregarán en</w:t>
      </w:r>
      <w:r>
        <w:rPr>
          <w:rFonts w:ascii="Arial MT" w:hAnsi="Arial MT" w:cs="Arial MT" w:eastAsia="Arial MT"/>
          <w:color w:val="auto"/>
          <w:spacing w:val="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el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Ayuntamiento de Navalafuente, de manera presencial, mediante registro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electrónico,</w:t>
      </w:r>
      <w:r>
        <w:rPr>
          <w:rFonts w:ascii="Arial MT" w:hAnsi="Arial MT" w:cs="Arial MT" w:eastAsia="Arial MT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o</w:t>
      </w:r>
      <w:r>
        <w:rPr>
          <w:rFonts w:ascii="Arial MT" w:hAnsi="Arial MT" w:cs="Arial MT" w:eastAsia="Arial MT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sede</w:t>
      </w:r>
      <w:r>
        <w:rPr>
          <w:rFonts w:ascii="Arial MT" w:hAnsi="Arial MT" w:cs="Arial MT" w:eastAsia="Arial MT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electrónica,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además,</w:t>
      </w:r>
      <w:r>
        <w:rPr>
          <w:rFonts w:ascii="Arial MT" w:hAnsi="Arial MT" w:cs="Arial MT" w:eastAsia="Arial MT"/>
          <w:color w:val="auto"/>
          <w:spacing w:val="-10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sólo</w:t>
      </w:r>
      <w:r>
        <w:rPr>
          <w:rFonts w:ascii="Arial" w:hAnsi="Arial" w:cs="Arial" w:eastAsia="Arial"/>
          <w:b/>
          <w:color w:val="auto"/>
          <w:spacing w:val="-17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en</w:t>
      </w:r>
      <w:r>
        <w:rPr>
          <w:rFonts w:ascii="Arial" w:hAnsi="Arial" w:cs="Arial" w:eastAsia="Arial"/>
          <w:b/>
          <w:color w:val="auto"/>
          <w:spacing w:val="-16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esta</w:t>
      </w:r>
      <w:r>
        <w:rPr>
          <w:rFonts w:ascii="Arial" w:hAnsi="Arial" w:cs="Arial" w:eastAsia="Arial"/>
          <w:b/>
          <w:color w:val="auto"/>
          <w:spacing w:val="-15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categoría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,</w:t>
      </w:r>
      <w:r>
        <w:rPr>
          <w:rFonts w:ascii="Arial MT" w:hAnsi="Arial MT" w:cs="Arial MT" w:eastAsia="Arial MT"/>
          <w:color w:val="auto"/>
          <w:spacing w:val="-16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se</w:t>
      </w:r>
      <w:r>
        <w:rPr>
          <w:rFonts w:ascii="Arial MT" w:hAnsi="Arial MT" w:cs="Arial MT" w:eastAsia="Arial MT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enviarán</w:t>
      </w:r>
      <w:r>
        <w:rPr>
          <w:rFonts w:ascii="Arial MT" w:hAnsi="Arial MT" w:cs="Arial MT" w:eastAsia="Arial MT"/>
          <w:color w:val="auto"/>
          <w:spacing w:val="-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dos archivos en el mismo correo electrónico dirigidos a la dirección: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hyperlink xmlns:r="http://schemas.openxmlformats.org/officeDocument/2006/relationships" r:id="docRId0">
        <w:r>
          <w:rPr>
            <w:rFonts w:ascii="Arial" w:hAnsi="Arial" w:cs="Arial" w:eastAsia="Arial"/>
            <w:i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turismonavalafuente@gmail.com</w:t>
        </w:r>
        <w:r>
          <w:rPr>
            <w:rFonts w:ascii="Arial MT" w:hAnsi="Arial MT" w:cs="Arial MT" w:eastAsia="Arial MT"/>
            <w:vanish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HYPERLINK "mailto:turismonavalafuente@gmail.com"</w:t>
        </w:r>
        <w:r>
          <w:rPr>
            <w:rFonts w:ascii="Arial MT" w:hAnsi="Arial MT" w:cs="Arial MT" w:eastAsia="Arial MT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.</w:t>
        </w:r>
      </w:hyperlink>
    </w:p>
    <w:p>
      <w:pPr>
        <w:spacing w:before="199" w:after="0" w:line="280"/>
        <w:ind w:right="195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ARCHIVO 1 PDF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: “TÍTULO DEL RELATO” y “PSEUDÓNIMO” “CATEGORÍA A</w:t>
      </w:r>
      <w:r>
        <w:rPr>
          <w:rFonts w:ascii="Arial MT" w:hAnsi="Arial MT" w:cs="Arial MT" w:eastAsia="Arial MT"/>
          <w:color w:val="auto"/>
          <w:spacing w:val="-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LA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QUE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SE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PRESENTA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(ADULTO/JUVENIL/INFANTIL)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en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mayúsculas.</w:t>
      </w:r>
    </w:p>
    <w:p>
      <w:pPr>
        <w:spacing w:before="189" w:after="0" w:line="240"/>
        <w:ind w:right="0" w:left="104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Contenido:</w:t>
      </w:r>
    </w:p>
    <w:p>
      <w:pPr>
        <w:spacing w:before="1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169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-Título.</w:t>
      </w:r>
    </w:p>
    <w:p>
      <w:pPr>
        <w:spacing w:before="11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169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-Pseudónimo.</w:t>
      </w:r>
    </w:p>
    <w:p>
      <w:pPr>
        <w:spacing w:before="1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1"/>
          <w:shd w:fill="auto" w:val="clear"/>
        </w:rPr>
      </w:pPr>
    </w:p>
    <w:p>
      <w:pPr>
        <w:spacing w:before="0" w:after="0" w:line="240"/>
        <w:ind w:right="0" w:left="169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-Nombre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y</w:t>
      </w:r>
      <w:r>
        <w:rPr>
          <w:rFonts w:ascii="Arial MT" w:hAnsi="Arial MT" w:cs="Arial MT" w:eastAsia="Arial MT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apellidos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del autor.</w:t>
      </w:r>
    </w:p>
    <w:p>
      <w:pPr>
        <w:spacing w:before="1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169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-Fecha</w:t>
      </w:r>
      <w:r>
        <w:rPr>
          <w:rFonts w:ascii="Arial MT" w:hAnsi="Arial MT" w:cs="Arial MT" w:eastAsia="Arial MT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Arial MT" w:hAnsi="Arial MT" w:cs="Arial MT" w:eastAsia="Arial MT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nacimiento</w:t>
      </w:r>
      <w:r>
        <w:rPr>
          <w:rFonts w:ascii="Arial MT" w:hAnsi="Arial MT" w:cs="Arial MT" w:eastAsia="Arial MT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del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autor.</w:t>
      </w:r>
    </w:p>
    <w:p>
      <w:pPr>
        <w:spacing w:before="3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1"/>
          <w:shd w:fill="auto" w:val="clear"/>
        </w:rPr>
      </w:pPr>
    </w:p>
    <w:p>
      <w:pPr>
        <w:spacing w:before="0" w:after="0" w:line="240"/>
        <w:ind w:right="0" w:left="169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-Localidad.</w:t>
      </w:r>
    </w:p>
    <w:p>
      <w:pPr>
        <w:spacing w:before="1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169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-Teléfono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contacto.</w:t>
      </w:r>
    </w:p>
    <w:p>
      <w:pPr>
        <w:spacing w:before="1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1"/>
          <w:shd w:fill="auto" w:val="clear"/>
        </w:rPr>
      </w:pPr>
    </w:p>
    <w:p>
      <w:pPr>
        <w:spacing w:before="0" w:after="0" w:line="240"/>
        <w:ind w:right="0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-Dirección de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correo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electrónico.</w:t>
      </w:r>
    </w:p>
    <w:p>
      <w:pPr>
        <w:spacing w:before="1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1"/>
          <w:shd w:fill="auto" w:val="clear"/>
        </w:rPr>
      </w:pPr>
    </w:p>
    <w:p>
      <w:pPr>
        <w:spacing w:before="0" w:after="0" w:line="278"/>
        <w:ind w:right="284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-Documento de Autorización expresa para el tratamiento de datos personales,</w:t>
      </w:r>
      <w:r>
        <w:rPr>
          <w:rFonts w:ascii="Arial MT" w:hAnsi="Arial MT" w:cs="Arial MT" w:eastAsia="Arial MT"/>
          <w:color w:val="auto"/>
          <w:spacing w:val="-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relleno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y</w:t>
      </w:r>
      <w:r>
        <w:rPr>
          <w:rFonts w:ascii="Arial MT" w:hAnsi="Arial MT" w:cs="Arial MT" w:eastAsia="Arial MT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firmado.</w:t>
      </w:r>
    </w:p>
    <w:p>
      <w:pPr>
        <w:spacing w:before="0" w:after="0" w:line="278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</w:p>
    <w:p>
      <w:pPr>
        <w:spacing w:before="72" w:after="0" w:line="278"/>
        <w:ind w:right="244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ARCHIVO 2 PDF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: “TÍTULO DE LA OBRA” y “RELATO CORTO” CATEGORÍA</w:t>
      </w:r>
      <w:r>
        <w:rPr>
          <w:rFonts w:ascii="Arial MT" w:hAnsi="Arial MT" w:cs="Arial MT" w:eastAsia="Arial MT"/>
          <w:color w:val="auto"/>
          <w:spacing w:val="-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A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LA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QUE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SE</w:t>
      </w:r>
      <w:r>
        <w:rPr>
          <w:rFonts w:ascii="Arial MT" w:hAnsi="Arial MT" w:cs="Arial MT" w:eastAsia="Arial MT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PRESENTA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(ADULTO/JUVENIL/INFANTIL)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en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mayúsculas.</w:t>
      </w:r>
    </w:p>
    <w:p>
      <w:pPr>
        <w:spacing w:before="195" w:after="0" w:line="240"/>
        <w:ind w:right="0" w:left="104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Contenido: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1"/>
          <w:shd w:fill="auto" w:val="clear"/>
        </w:rPr>
      </w:pPr>
    </w:p>
    <w:p>
      <w:pPr>
        <w:spacing w:before="1" w:after="0" w:line="240"/>
        <w:ind w:right="0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-Título</w:t>
      </w:r>
    </w:p>
    <w:p>
      <w:pPr>
        <w:spacing w:before="7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-Relato</w:t>
      </w:r>
    </w:p>
    <w:p>
      <w:pPr>
        <w:spacing w:before="3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1"/>
          <w:shd w:fill="auto" w:val="clear"/>
        </w:rPr>
      </w:pPr>
    </w:p>
    <w:p>
      <w:pPr>
        <w:spacing w:before="1" w:after="0" w:line="240"/>
        <w:ind w:right="0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-Pseudónimo</w:t>
      </w:r>
      <w:r>
        <w:rPr>
          <w:rFonts w:ascii="Arial MT" w:hAnsi="Arial MT" w:cs="Arial MT" w:eastAsia="Arial MT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utilizado.</w:t>
      </w: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1"/>
          <w:shd w:fill="auto" w:val="clear"/>
        </w:rPr>
      </w:pPr>
    </w:p>
    <w:p>
      <w:pPr>
        <w:spacing w:before="1" w:after="0" w:line="276"/>
        <w:ind w:right="110" w:left="104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Las obras participantes en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u w:val="single"/>
          <w:shd w:fill="auto" w:val="clear"/>
        </w:rPr>
        <w:t xml:space="preserve">categoría Infantil y juvenil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, se entregarán en el</w:t>
      </w:r>
      <w:r>
        <w:rPr>
          <w:rFonts w:ascii="Arial MT" w:hAnsi="Arial MT" w:cs="Arial MT" w:eastAsia="Arial MT"/>
          <w:color w:val="auto"/>
          <w:spacing w:val="-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Ayuntamiento de Navalafuente, de manera presencial, mediante registro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electrónico, o sede electrónica, junto con la ficha de inscripción rellena y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firmada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,</w:t>
      </w:r>
      <w:r>
        <w:rPr>
          <w:rFonts w:ascii="Arial" w:hAnsi="Arial" w:cs="Arial" w:eastAsia="Arial"/>
          <w:b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NO</w:t>
      </w:r>
      <w:r>
        <w:rPr>
          <w:rFonts w:ascii="Arial" w:hAnsi="Arial" w:cs="Arial" w:eastAsia="Arial"/>
          <w:b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será</w:t>
      </w:r>
      <w:r>
        <w:rPr>
          <w:rFonts w:ascii="Arial" w:hAnsi="Arial" w:cs="Arial" w:eastAsia="Arial"/>
          <w:b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necesario</w:t>
      </w:r>
      <w:r>
        <w:rPr>
          <w:rFonts w:ascii="Arial" w:hAnsi="Arial" w:cs="Arial" w:eastAsia="Arial"/>
          <w:b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enviarlas</w:t>
      </w:r>
      <w:r>
        <w:rPr>
          <w:rFonts w:ascii="Arial" w:hAnsi="Arial" w:cs="Arial" w:eastAsia="Arial"/>
          <w:b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como</w:t>
      </w:r>
      <w:r>
        <w:rPr>
          <w:rFonts w:ascii="Arial" w:hAnsi="Arial" w:cs="Arial" w:eastAsia="Arial"/>
          <w:b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archivos</w:t>
      </w:r>
      <w:r>
        <w:rPr>
          <w:rFonts w:ascii="Arial" w:hAnsi="Arial" w:cs="Arial" w:eastAsia="Arial"/>
          <w:b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PDF</w:t>
      </w:r>
      <w:r>
        <w:rPr>
          <w:rFonts w:ascii="Arial" w:hAnsi="Arial" w:cs="Arial" w:eastAsia="Arial"/>
          <w:b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por</w:t>
      </w:r>
      <w:r>
        <w:rPr>
          <w:rFonts w:ascii="Arial" w:hAnsi="Arial" w:cs="Arial" w:eastAsia="Arial"/>
          <w:b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email.</w:t>
      </w:r>
    </w:p>
    <w:p>
      <w:pPr>
        <w:spacing w:before="9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7"/>
          <w:shd w:fill="auto" w:val="clear"/>
        </w:rPr>
      </w:pPr>
    </w:p>
    <w:p>
      <w:pPr>
        <w:spacing w:before="0" w:after="0" w:line="240"/>
        <w:ind w:right="0" w:left="104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u w:val="single"/>
          <w:shd w:fill="auto" w:val="clear"/>
        </w:rPr>
        <w:t xml:space="preserve">Plazo</w:t>
      </w:r>
      <w:r>
        <w:rPr>
          <w:rFonts w:ascii="Arial MT" w:hAnsi="Arial MT" w:cs="Arial MT" w:eastAsia="Arial MT"/>
          <w:color w:val="auto"/>
          <w:spacing w:val="-9"/>
          <w:position w:val="0"/>
          <w:sz w:val="24"/>
          <w:u w:val="single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u w:val="single"/>
          <w:shd w:fill="auto" w:val="clear"/>
        </w:rPr>
        <w:t xml:space="preserve">de</w:t>
      </w:r>
      <w:r>
        <w:rPr>
          <w:rFonts w:ascii="Arial MT" w:hAnsi="Arial MT" w:cs="Arial MT" w:eastAsia="Arial MT"/>
          <w:color w:val="auto"/>
          <w:spacing w:val="-8"/>
          <w:position w:val="0"/>
          <w:sz w:val="24"/>
          <w:u w:val="single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u w:val="single"/>
          <w:shd w:fill="auto" w:val="clear"/>
        </w:rPr>
        <w:t xml:space="preserve">presentación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:</w:t>
      </w:r>
    </w:p>
    <w:p>
      <w:pPr>
        <w:spacing w:before="1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1"/>
          <w:shd w:fill="auto" w:val="clear"/>
        </w:rPr>
      </w:pPr>
    </w:p>
    <w:p>
      <w:pPr>
        <w:spacing w:before="0" w:after="0" w:line="276"/>
        <w:ind w:right="297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Las obras participantes podrán ser presentadas desde la publicación de estas</w:t>
      </w:r>
      <w:r>
        <w:rPr>
          <w:rFonts w:ascii="Arial MT" w:hAnsi="Arial MT" w:cs="Arial MT" w:eastAsia="Arial MT"/>
          <w:color w:val="auto"/>
          <w:spacing w:val="-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bases hasta el 15 de Noviembre de 2021 a las 23.59 hs. Todas las obras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recibidas</w:t>
      </w:r>
      <w:r>
        <w:rPr>
          <w:rFonts w:ascii="Arial MT" w:hAnsi="Arial MT" w:cs="Arial MT" w:eastAsia="Arial MT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fuera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dicho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plazo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no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participarán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en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el certamen.</w:t>
      </w:r>
    </w:p>
    <w:p>
      <w:pPr>
        <w:spacing w:before="199" w:after="0" w:line="278"/>
        <w:ind w:right="110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La</w:t>
      </w:r>
      <w:r>
        <w:rPr>
          <w:rFonts w:ascii="Arial" w:hAnsi="Arial" w:cs="Arial" w:eastAsia="Arial"/>
          <w:i/>
          <w:color w:val="auto"/>
          <w:spacing w:val="-7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organización</w:t>
      </w:r>
      <w:r>
        <w:rPr>
          <w:rFonts w:ascii="Arial" w:hAnsi="Arial" w:cs="Arial" w:eastAsia="Arial"/>
          <w:i/>
          <w:color w:val="auto"/>
          <w:spacing w:val="-2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declina</w:t>
      </w:r>
      <w:r>
        <w:rPr>
          <w:rFonts w:ascii="Arial" w:hAnsi="Arial" w:cs="Arial" w:eastAsia="Arial"/>
          <w:i/>
          <w:color w:val="auto"/>
          <w:spacing w:val="-4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toda</w:t>
      </w:r>
      <w:r>
        <w:rPr>
          <w:rFonts w:ascii="Arial" w:hAnsi="Arial" w:cs="Arial" w:eastAsia="Arial"/>
          <w:i/>
          <w:color w:val="auto"/>
          <w:spacing w:val="-8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responsabilidad</w:t>
      </w:r>
      <w:r>
        <w:rPr>
          <w:rFonts w:ascii="Arial" w:hAnsi="Arial" w:cs="Arial" w:eastAsia="Arial"/>
          <w:i/>
          <w:color w:val="auto"/>
          <w:spacing w:val="-3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sobre</w:t>
      </w:r>
      <w:r>
        <w:rPr>
          <w:rFonts w:ascii="Arial" w:hAnsi="Arial" w:cs="Arial" w:eastAsia="Arial"/>
          <w:i/>
          <w:color w:val="auto"/>
          <w:spacing w:val="-3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la</w:t>
      </w:r>
      <w:r>
        <w:rPr>
          <w:rFonts w:ascii="Arial" w:hAnsi="Arial" w:cs="Arial" w:eastAsia="Arial"/>
          <w:i/>
          <w:color w:val="auto"/>
          <w:spacing w:val="-4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veracidad</w:t>
      </w:r>
      <w:r>
        <w:rPr>
          <w:rFonts w:ascii="Arial" w:hAnsi="Arial" w:cs="Arial" w:eastAsia="Arial"/>
          <w:i/>
          <w:color w:val="auto"/>
          <w:spacing w:val="-3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de</w:t>
      </w:r>
      <w:r>
        <w:rPr>
          <w:rFonts w:ascii="Arial" w:hAnsi="Arial" w:cs="Arial" w:eastAsia="Arial"/>
          <w:i/>
          <w:color w:val="auto"/>
          <w:spacing w:val="-3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los</w:t>
      </w:r>
      <w:r>
        <w:rPr>
          <w:rFonts w:ascii="Arial" w:hAnsi="Arial" w:cs="Arial" w:eastAsia="Arial"/>
          <w:i/>
          <w:color w:val="auto"/>
          <w:spacing w:val="-4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datos</w:t>
      </w:r>
      <w:r>
        <w:rPr>
          <w:rFonts w:ascii="Arial" w:hAnsi="Arial" w:cs="Arial" w:eastAsia="Arial"/>
          <w:i/>
          <w:color w:val="auto"/>
          <w:spacing w:val="-2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aportados</w:t>
      </w:r>
      <w:r>
        <w:rPr>
          <w:rFonts w:ascii="Arial" w:hAnsi="Arial" w:cs="Arial" w:eastAsia="Arial"/>
          <w:i/>
          <w:color w:val="auto"/>
          <w:spacing w:val="-4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por los</w:t>
      </w:r>
      <w:r>
        <w:rPr>
          <w:rFonts w:ascii="Arial" w:hAnsi="Arial" w:cs="Arial" w:eastAsia="Arial"/>
          <w:i/>
          <w:color w:val="auto"/>
          <w:spacing w:val="-53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participantes y las pérdidas, deterioros o retrasos que pudieran producirse en el proceso de</w:t>
      </w:r>
      <w:r>
        <w:rPr>
          <w:rFonts w:ascii="Arial" w:hAnsi="Arial" w:cs="Arial" w:eastAsia="Arial"/>
          <w:i/>
          <w:color w:val="auto"/>
          <w:spacing w:val="1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envío</w:t>
      </w:r>
      <w:r>
        <w:rPr>
          <w:rFonts w:ascii="Arial" w:hAnsi="Arial" w:cs="Arial" w:eastAsia="Arial"/>
          <w:i/>
          <w:color w:val="auto"/>
          <w:spacing w:val="-2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de</w:t>
      </w:r>
      <w:r>
        <w:rPr>
          <w:rFonts w:ascii="Arial" w:hAnsi="Arial" w:cs="Arial" w:eastAsia="Arial"/>
          <w:i/>
          <w:color w:val="auto"/>
          <w:spacing w:val="-1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los trabajos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spacing w:before="194" w:after="0" w:line="240"/>
        <w:ind w:right="0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u w:val="single"/>
          <w:shd w:fill="auto" w:val="clear"/>
        </w:rPr>
        <w:t xml:space="preserve">Jurado:</w:t>
      </w:r>
    </w:p>
    <w:p>
      <w:pPr>
        <w:spacing w:before="1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1"/>
          <w:shd w:fill="auto" w:val="clear"/>
        </w:rPr>
      </w:pPr>
    </w:p>
    <w:p>
      <w:pPr>
        <w:spacing w:before="0" w:after="0" w:line="276"/>
        <w:ind w:right="0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El jurado estará compuesto por personal del Ayuntamiento, incluyendo al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Concejal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 Cultura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y</w:t>
      </w:r>
      <w:r>
        <w:rPr>
          <w:rFonts w:ascii="Arial MT" w:hAnsi="Arial MT" w:cs="Arial MT" w:eastAsia="Arial MT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a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la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técnica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Turismo.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Las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decisiones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adoptadas</w:t>
      </w:r>
      <w:r>
        <w:rPr>
          <w:rFonts w:ascii="Arial MT" w:hAnsi="Arial MT" w:cs="Arial MT" w:eastAsia="Arial MT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por</w:t>
      </w:r>
      <w:r>
        <w:rPr>
          <w:rFonts w:ascii="Arial MT" w:hAnsi="Arial MT" w:cs="Arial MT" w:eastAsia="Arial MT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el</w:t>
      </w:r>
      <w:r>
        <w:rPr>
          <w:rFonts w:ascii="Arial MT" w:hAnsi="Arial MT" w:cs="Arial MT" w:eastAsia="Arial MT"/>
          <w:color w:val="auto"/>
          <w:spacing w:val="-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jurado, tanto en lo referente a la admisión de obras como a sus premios, serán</w:t>
      </w:r>
      <w:r>
        <w:rPr>
          <w:rFonts w:ascii="Arial MT" w:hAnsi="Arial MT" w:cs="Arial MT" w:eastAsia="Arial MT"/>
          <w:color w:val="auto"/>
          <w:spacing w:val="-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inapelables.</w:t>
      </w:r>
    </w:p>
    <w:p>
      <w:pPr>
        <w:spacing w:before="202" w:after="0" w:line="240"/>
        <w:ind w:right="0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u w:val="single"/>
          <w:shd w:fill="auto" w:val="clear"/>
        </w:rPr>
        <w:t xml:space="preserve">Premios:</w:t>
      </w:r>
    </w:p>
    <w:p>
      <w:pPr>
        <w:spacing w:before="9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1" w:after="0" w:line="276"/>
        <w:ind w:right="124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Categoría Adultos/as: Se otorgarán un total de tres premios, consistentes en un</w:t>
      </w:r>
      <w:r>
        <w:rPr>
          <w:rFonts w:ascii="Arial MT" w:hAnsi="Arial MT" w:cs="Arial MT" w:eastAsia="Arial MT"/>
          <w:color w:val="auto"/>
          <w:spacing w:val="-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talonario de vales canjeables en los establecimientos de Navalafuente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adheridos a este concurso, (aparecerán en dichos cheques) siendo nominales,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no devolviendo importe en caso de gasto inferior al indicado en el propio vale, y</w:t>
      </w:r>
      <w:r>
        <w:rPr>
          <w:rFonts w:ascii="Arial MT" w:hAnsi="Arial MT" w:cs="Arial MT" w:eastAsia="Arial MT"/>
          <w:color w:val="auto"/>
          <w:spacing w:val="-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pudiendo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ser canjeados hasta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el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31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Marzo de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2022.</w:t>
      </w:r>
    </w:p>
    <w:p>
      <w:pPr>
        <w:tabs>
          <w:tab w:val="left" w:pos="2845" w:leader="none"/>
          <w:tab w:val="left" w:pos="5450" w:leader="none"/>
        </w:tabs>
        <w:spacing w:before="199" w:after="0" w:line="240"/>
        <w:ind w:right="0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1º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Premio:</w:t>
      </w:r>
      <w:r>
        <w:rPr>
          <w:rFonts w:ascii="Arial MT" w:hAnsi="Arial MT" w:cs="Arial MT" w:eastAsia="Arial MT"/>
          <w:color w:val="auto"/>
          <w:spacing w:val="6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90</w:t>
      </w:r>
      <w:r>
        <w:rPr>
          <w:rFonts w:ascii="Arial MT" w:hAnsi="Arial MT" w:cs="Arial MT" w:eastAsia="Arial MT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Euros.</w:t>
        <w:tab/>
        <w:t xml:space="preserve">2º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Premio: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60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Euros.</w:t>
        <w:tab/>
        <w:t xml:space="preserve">3ºPremio</w:t>
      </w:r>
      <w:r>
        <w:rPr>
          <w:rFonts w:ascii="Arial MT" w:hAnsi="Arial MT" w:cs="Arial MT" w:eastAsia="Arial MT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30</w:t>
      </w:r>
      <w:r>
        <w:rPr>
          <w:rFonts w:ascii="Arial MT" w:hAnsi="Arial MT" w:cs="Arial MT" w:eastAsia="Arial MT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Euros.</w:t>
      </w:r>
    </w:p>
    <w:p>
      <w:pPr>
        <w:spacing w:before="1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1"/>
          <w:shd w:fill="auto" w:val="clear"/>
        </w:rPr>
      </w:pPr>
    </w:p>
    <w:p>
      <w:pPr>
        <w:spacing w:before="0" w:after="0" w:line="276"/>
        <w:ind w:right="697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Categoría Juvenil: Se otorgarán un total de dos premios, consistentes en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un talonario de vales canjeables para utilizar en material de papelería,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librería y juegos didácticos en el establecimiento “La Tejonera” (Av. De la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Cabrera ,27). Siendo nominales, no devolviendo importe en caso de gasto</w:t>
      </w:r>
      <w:r>
        <w:rPr>
          <w:rFonts w:ascii="Arial MT" w:hAnsi="Arial MT" w:cs="Arial MT" w:eastAsia="Arial MT"/>
          <w:color w:val="auto"/>
          <w:spacing w:val="-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inferior al indicado en el propio vale, y pudiendo ser canjeados hasta el 31</w:t>
      </w:r>
      <w:r>
        <w:rPr>
          <w:rFonts w:ascii="Arial MT" w:hAnsi="Arial MT" w:cs="Arial MT" w:eastAsia="Arial MT"/>
          <w:color w:val="auto"/>
          <w:spacing w:val="-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Marzo</w:t>
      </w:r>
      <w:r>
        <w:rPr>
          <w:rFonts w:ascii="Arial MT" w:hAnsi="Arial MT" w:cs="Arial MT" w:eastAsia="Arial MT"/>
          <w:color w:val="auto"/>
          <w:spacing w:val="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2022.</w:t>
      </w:r>
    </w:p>
    <w:p>
      <w:pPr>
        <w:spacing w:before="8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7"/>
          <w:shd w:fill="auto" w:val="clear"/>
        </w:rPr>
      </w:pPr>
    </w:p>
    <w:p>
      <w:pPr>
        <w:tabs>
          <w:tab w:val="left" w:pos="2982" w:leader="none"/>
        </w:tabs>
        <w:spacing w:before="0" w:after="0" w:line="240"/>
        <w:ind w:right="0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1ºPremio: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50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Euros.</w:t>
        <w:tab/>
        <w:t xml:space="preserve">2ªPremio: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25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Euros.</w:t>
      </w: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</w:p>
    <w:p>
      <w:pPr>
        <w:spacing w:before="68" w:after="0" w:line="276"/>
        <w:ind w:right="710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Categoría Infantil: Se otorgarán un total de dos premios, consistentes en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un talonario de vales canjeables para utilizar en material de papelería,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librería y juegos didácticos en el establecimiento “La Tejonera”( Av. De la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Cabrera ,27), siendo nominales, no devolviendo importe en caso de gasto</w:t>
      </w:r>
      <w:r>
        <w:rPr>
          <w:rFonts w:ascii="Arial MT" w:hAnsi="Arial MT" w:cs="Arial MT" w:eastAsia="Arial MT"/>
          <w:color w:val="auto"/>
          <w:spacing w:val="-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inferior al indicado en el propio vale, y pudiendo ser canjeados hasta el 31</w:t>
      </w:r>
      <w:r>
        <w:rPr>
          <w:rFonts w:ascii="Arial MT" w:hAnsi="Arial MT" w:cs="Arial MT" w:eastAsia="Arial MT"/>
          <w:color w:val="auto"/>
          <w:spacing w:val="-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Marzo</w:t>
      </w:r>
      <w:r>
        <w:rPr>
          <w:rFonts w:ascii="Arial MT" w:hAnsi="Arial MT" w:cs="Arial MT" w:eastAsia="Arial MT"/>
          <w:color w:val="auto"/>
          <w:spacing w:val="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2022.</w:t>
      </w:r>
    </w:p>
    <w:p>
      <w:pPr>
        <w:spacing w:before="7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7"/>
          <w:shd w:fill="auto" w:val="clear"/>
        </w:rPr>
      </w:pPr>
    </w:p>
    <w:p>
      <w:pPr>
        <w:tabs>
          <w:tab w:val="left" w:pos="2982" w:leader="none"/>
        </w:tabs>
        <w:spacing w:before="0" w:after="0" w:line="240"/>
        <w:ind w:right="0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1ºPremio: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50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Euros.</w:t>
        <w:tab/>
        <w:t xml:space="preserve">2ªPremio: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25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Euros.</w:t>
      </w:r>
    </w:p>
    <w:p>
      <w:pPr>
        <w:spacing w:before="3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35"/>
          <w:shd w:fill="auto" w:val="clear"/>
        </w:rPr>
      </w:pPr>
    </w:p>
    <w:p>
      <w:pPr>
        <w:spacing w:before="1" w:after="0" w:line="240"/>
        <w:ind w:right="0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u w:val="single"/>
          <w:shd w:fill="auto" w:val="clear"/>
        </w:rPr>
        <w:t xml:space="preserve">Cesión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u w:val="single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u w:val="single"/>
          <w:shd w:fill="auto" w:val="clear"/>
        </w:rPr>
        <w:t xml:space="preserve">de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u w:val="single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u w:val="single"/>
          <w:shd w:fill="auto" w:val="clear"/>
        </w:rPr>
        <w:t xml:space="preserve">derechos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u w:val="single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u w:val="single"/>
          <w:shd w:fill="auto" w:val="clear"/>
        </w:rPr>
        <w:t xml:space="preserve">y</w:t>
      </w:r>
      <w:r>
        <w:rPr>
          <w:rFonts w:ascii="Arial MT" w:hAnsi="Arial MT" w:cs="Arial MT" w:eastAsia="Arial MT"/>
          <w:color w:val="auto"/>
          <w:spacing w:val="-6"/>
          <w:position w:val="0"/>
          <w:sz w:val="24"/>
          <w:u w:val="single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u w:val="single"/>
          <w:shd w:fill="auto" w:val="clear"/>
        </w:rPr>
        <w:t xml:space="preserve">Aceptación:</w:t>
      </w:r>
    </w:p>
    <w:p>
      <w:pPr>
        <w:spacing w:before="3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1"/>
          <w:shd w:fill="auto" w:val="clear"/>
        </w:rPr>
      </w:pPr>
    </w:p>
    <w:p>
      <w:pPr>
        <w:spacing w:before="1" w:after="0" w:line="276"/>
        <w:ind w:right="924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-Los derechos universales de autoría sobre la obra presentada seguirán</w:t>
      </w:r>
      <w:r>
        <w:rPr>
          <w:rFonts w:ascii="Arial MT" w:hAnsi="Arial MT" w:cs="Arial MT" w:eastAsia="Arial MT"/>
          <w:color w:val="auto"/>
          <w:spacing w:val="-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estando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en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posesión del autor.</w:t>
      </w:r>
    </w:p>
    <w:p>
      <w:pPr>
        <w:spacing w:before="200" w:after="0" w:line="276"/>
        <w:ind w:right="110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-Los autores autorizan al Ayuntamiento de Navalafuente a hacer uso de las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obras o de fragmentos de las mismas, así como de cualquier material que se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solicite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en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torno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a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la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obra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y/o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sus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autores,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con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el</w:t>
      </w:r>
      <w:r>
        <w:rPr>
          <w:rFonts w:ascii="Arial MT" w:hAnsi="Arial MT" w:cs="Arial MT" w:eastAsia="Arial MT"/>
          <w:color w:val="auto"/>
          <w:spacing w:val="-10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fin</w:t>
      </w:r>
      <w:r>
        <w:rPr>
          <w:rFonts w:ascii="Arial MT" w:hAnsi="Arial MT" w:cs="Arial MT" w:eastAsia="Arial MT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Arial MT" w:hAnsi="Arial MT" w:cs="Arial MT" w:eastAsia="Arial MT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poder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promover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y</w:t>
      </w:r>
      <w:r>
        <w:rPr>
          <w:rFonts w:ascii="Arial MT" w:hAnsi="Arial MT" w:cs="Arial MT" w:eastAsia="Arial MT"/>
          <w:color w:val="auto"/>
          <w:spacing w:val="-9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dar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la</w:t>
      </w:r>
      <w:r>
        <w:rPr>
          <w:rFonts w:ascii="Arial MT" w:hAnsi="Arial MT" w:cs="Arial MT" w:eastAsia="Arial MT"/>
          <w:color w:val="auto"/>
          <w:spacing w:val="-6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mayor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difusión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posible</w:t>
      </w:r>
      <w:r>
        <w:rPr>
          <w:rFonts w:ascii="Arial MT" w:hAnsi="Arial MT" w:cs="Arial MT" w:eastAsia="Arial MT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a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futuras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convocatorias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y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al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propio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municipio.</w:t>
      </w:r>
    </w:p>
    <w:p>
      <w:pPr>
        <w:spacing w:before="199" w:after="0" w:line="276"/>
        <w:ind w:right="394" w:left="104" w:firstLine="64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-Los relatos premiados y las posibles menciones de honor, serán publicados</w:t>
      </w:r>
      <w:r>
        <w:rPr>
          <w:rFonts w:ascii="Arial MT" w:hAnsi="Arial MT" w:cs="Arial MT" w:eastAsia="Arial MT"/>
          <w:color w:val="auto"/>
          <w:spacing w:val="-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en la</w:t>
      </w:r>
      <w:r>
        <w:rPr>
          <w:rFonts w:ascii="Arial MT" w:hAnsi="Arial MT" w:cs="Arial MT" w:eastAsia="Arial MT"/>
          <w:color w:val="auto"/>
          <w:spacing w:val="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página web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Arial MT" w:hAnsi="Arial MT" w:cs="Arial MT" w:eastAsia="Arial MT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Turismo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y</w:t>
      </w:r>
      <w:r>
        <w:rPr>
          <w:rFonts w:ascii="Arial MT" w:hAnsi="Arial MT" w:cs="Arial MT" w:eastAsia="Arial MT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del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Ayuntamiento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Navalafuente.</w:t>
      </w:r>
    </w:p>
    <w:p>
      <w:pPr>
        <w:spacing w:before="199" w:after="0" w:line="276"/>
        <w:ind w:right="110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-Se exime a la organización del II Certamen de Relato Corto de Viajes de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Navalafuente 2021, a los organismos, entidades, empresas organizadoras y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colaboradores,</w:t>
      </w:r>
      <w:r>
        <w:rPr>
          <w:rFonts w:ascii="Arial MT" w:hAnsi="Arial MT" w:cs="Arial MT" w:eastAsia="Arial MT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Arial MT" w:hAnsi="Arial MT" w:cs="Arial MT" w:eastAsia="Arial MT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cualquier</w:t>
      </w:r>
      <w:r>
        <w:rPr>
          <w:rFonts w:ascii="Arial MT" w:hAnsi="Arial MT" w:cs="Arial MT" w:eastAsia="Arial MT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responsabilidad</w:t>
      </w:r>
      <w:r>
        <w:rPr>
          <w:rFonts w:ascii="Arial MT" w:hAnsi="Arial MT" w:cs="Arial MT" w:eastAsia="Arial MT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derivada</w:t>
      </w:r>
      <w:r>
        <w:rPr>
          <w:rFonts w:ascii="Arial MT" w:hAnsi="Arial MT" w:cs="Arial MT" w:eastAsia="Arial MT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del</w:t>
      </w:r>
      <w:r>
        <w:rPr>
          <w:rFonts w:ascii="Arial MT" w:hAnsi="Arial MT" w:cs="Arial MT" w:eastAsia="Arial MT"/>
          <w:color w:val="auto"/>
          <w:spacing w:val="-9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plagio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o</w:t>
      </w:r>
      <w:r>
        <w:rPr>
          <w:rFonts w:ascii="Arial MT" w:hAnsi="Arial MT" w:cs="Arial MT" w:eastAsia="Arial MT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cualquier</w:t>
      </w:r>
      <w:r>
        <w:rPr>
          <w:rFonts w:ascii="Arial MT" w:hAnsi="Arial MT" w:cs="Arial MT" w:eastAsia="Arial MT"/>
          <w:color w:val="auto"/>
          <w:spacing w:val="-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otra transgresión de la legislación vigente en la que pudiera incurrir alguno de</w:t>
      </w:r>
      <w:r>
        <w:rPr>
          <w:rFonts w:ascii="Arial MT" w:hAnsi="Arial MT" w:cs="Arial MT" w:eastAsia="Arial MT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los</w:t>
      </w:r>
      <w:r>
        <w:rPr>
          <w:rFonts w:ascii="Arial MT" w:hAnsi="Arial MT" w:cs="Arial MT" w:eastAsia="Arial MT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participantes.</w:t>
      </w:r>
    </w:p>
    <w:p>
      <w:pPr>
        <w:spacing w:before="198" w:after="0" w:line="276"/>
        <w:ind w:right="244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La</w:t>
      </w:r>
      <w:r>
        <w:rPr>
          <w:rFonts w:ascii="Arial" w:hAnsi="Arial" w:cs="Arial" w:eastAsia="Arial"/>
          <w:i/>
          <w:color w:val="auto"/>
          <w:spacing w:val="-6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participación</w:t>
      </w:r>
      <w:r>
        <w:rPr>
          <w:rFonts w:ascii="Arial" w:hAnsi="Arial" w:cs="Arial" w:eastAsia="Arial"/>
          <w:i/>
          <w:color w:val="auto"/>
          <w:spacing w:val="-2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en</w:t>
      </w:r>
      <w:r>
        <w:rPr>
          <w:rFonts w:ascii="Arial" w:hAnsi="Arial" w:cs="Arial" w:eastAsia="Arial"/>
          <w:i/>
          <w:color w:val="auto"/>
          <w:spacing w:val="-4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el</w:t>
      </w:r>
      <w:r>
        <w:rPr>
          <w:rFonts w:ascii="Arial" w:hAnsi="Arial" w:cs="Arial" w:eastAsia="Arial"/>
          <w:i/>
          <w:color w:val="auto"/>
          <w:spacing w:val="-8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certamen</w:t>
      </w:r>
      <w:r>
        <w:rPr>
          <w:rFonts w:ascii="Arial" w:hAnsi="Arial" w:cs="Arial" w:eastAsia="Arial"/>
          <w:i/>
          <w:color w:val="auto"/>
          <w:spacing w:val="-5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supone</w:t>
      </w:r>
      <w:r>
        <w:rPr>
          <w:rFonts w:ascii="Arial" w:hAnsi="Arial" w:cs="Arial" w:eastAsia="Arial"/>
          <w:i/>
          <w:color w:val="auto"/>
          <w:spacing w:val="-2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la</w:t>
      </w:r>
      <w:r>
        <w:rPr>
          <w:rFonts w:ascii="Arial" w:hAnsi="Arial" w:cs="Arial" w:eastAsia="Arial"/>
          <w:i/>
          <w:color w:val="auto"/>
          <w:spacing w:val="-3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aceptación de</w:t>
      </w:r>
      <w:r>
        <w:rPr>
          <w:rFonts w:ascii="Arial" w:hAnsi="Arial" w:cs="Arial" w:eastAsia="Arial"/>
          <w:i/>
          <w:color w:val="auto"/>
          <w:spacing w:val="-5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todas</w:t>
      </w:r>
      <w:r>
        <w:rPr>
          <w:rFonts w:ascii="Arial" w:hAnsi="Arial" w:cs="Arial" w:eastAsia="Arial"/>
          <w:i/>
          <w:color w:val="auto"/>
          <w:spacing w:val="-2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y</w:t>
      </w:r>
      <w:r>
        <w:rPr>
          <w:rFonts w:ascii="Arial" w:hAnsi="Arial" w:cs="Arial" w:eastAsia="Arial"/>
          <w:i/>
          <w:color w:val="auto"/>
          <w:spacing w:val="-3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cada</w:t>
      </w:r>
      <w:r>
        <w:rPr>
          <w:rFonts w:ascii="Arial" w:hAnsi="Arial" w:cs="Arial" w:eastAsia="Arial"/>
          <w:i/>
          <w:color w:val="auto"/>
          <w:spacing w:val="-1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una</w:t>
      </w:r>
      <w:r>
        <w:rPr>
          <w:rFonts w:ascii="Arial" w:hAnsi="Arial" w:cs="Arial" w:eastAsia="Arial"/>
          <w:i/>
          <w:color w:val="auto"/>
          <w:spacing w:val="-3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de</w:t>
      </w:r>
      <w:r>
        <w:rPr>
          <w:rFonts w:ascii="Arial" w:hAnsi="Arial" w:cs="Arial" w:eastAsia="Arial"/>
          <w:i/>
          <w:color w:val="auto"/>
          <w:spacing w:val="-3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las</w:t>
      </w:r>
      <w:r>
        <w:rPr>
          <w:rFonts w:ascii="Arial" w:hAnsi="Arial" w:cs="Arial" w:eastAsia="Arial"/>
          <w:i/>
          <w:color w:val="auto"/>
          <w:spacing w:val="1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bases</w:t>
      </w:r>
      <w:r>
        <w:rPr>
          <w:rFonts w:ascii="Arial" w:hAnsi="Arial" w:cs="Arial" w:eastAsia="Arial"/>
          <w:i/>
          <w:color w:val="auto"/>
          <w:spacing w:val="-2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del</w:t>
      </w:r>
      <w:r>
        <w:rPr>
          <w:rFonts w:ascii="Arial" w:hAnsi="Arial" w:cs="Arial" w:eastAsia="Arial"/>
          <w:i/>
          <w:color w:val="auto"/>
          <w:spacing w:val="-53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mismo y del fallo inapelable del jurado y en las cuestiones no previstas en estas bases, la</w:t>
      </w:r>
      <w:r>
        <w:rPr>
          <w:rFonts w:ascii="Arial" w:hAnsi="Arial" w:cs="Arial" w:eastAsia="Arial"/>
          <w:i/>
          <w:color w:val="auto"/>
          <w:spacing w:val="1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Organización y el jurado podrán adoptar las soluciones que consideren más justas y</w:t>
      </w:r>
      <w:r>
        <w:rPr>
          <w:rFonts w:ascii="Arial" w:hAnsi="Arial" w:cs="Arial" w:eastAsia="Arial"/>
          <w:i/>
          <w:color w:val="auto"/>
          <w:spacing w:val="1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adecuadas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spacing w:before="203" w:after="0" w:line="448"/>
        <w:ind w:right="6288" w:left="104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</w:pPr>
      <w:r>
        <w:object w:dxaOrig="4071" w:dyaOrig="1451">
          <v:rect xmlns:o="urn:schemas-microsoft-com:office:office" xmlns:v="urn:schemas-microsoft-com:vml" id="rectole0000000000" style="width:203.550000pt;height:72.550000pt" o:preferrelative="t" o:ole="">
            <o:lock v:ext="edit"/>
            <v:imagedata xmlns:r="http://schemas.openxmlformats.org/officeDocument/2006/relationships" r:id="docRId2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1"/>
        </w:objec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Concejalía de Cultura</w:t>
      </w:r>
      <w:r>
        <w:rPr>
          <w:rFonts w:ascii="Arial MT" w:hAnsi="Arial MT" w:cs="Arial MT" w:eastAsia="Arial MT"/>
          <w:color w:val="auto"/>
          <w:spacing w:val="-64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Área de</w:t>
      </w:r>
      <w:r>
        <w:rPr>
          <w:rFonts w:ascii="Arial MT" w:hAnsi="Arial MT" w:cs="Arial MT" w:eastAsia="Arial MT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4"/>
          <w:shd w:fill="auto" w:val="clear"/>
        </w:rPr>
        <w:t xml:space="preserve">Turismo</w:t>
      </w:r>
    </w:p>
    <w:p>
      <w:pPr>
        <w:spacing w:before="0" w:after="0" w:line="448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</w:p>
    <w:p>
      <w:pPr>
        <w:spacing w:before="4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17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1" Type="http://schemas.openxmlformats.org/officeDocument/2006/relationships/oleObject"/><Relationship Target="numbering.xml" Id="docRId3" Type="http://schemas.openxmlformats.org/officeDocument/2006/relationships/numbering"/><Relationship TargetMode="External" Target="mailto:turismonavalafuente@gmail.com" Id="docRId0" Type="http://schemas.openxmlformats.org/officeDocument/2006/relationships/hyperlink"/><Relationship Target="media/image0.wmf" Id="docRId2" Type="http://schemas.openxmlformats.org/officeDocument/2006/relationships/image"/><Relationship Target="styles.xml" Id="docRId4" Type="http://schemas.openxmlformats.org/officeDocument/2006/relationships/styles"/></Relationships>
</file>